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42453" w14:textId="5FCF19A0" w:rsidR="00B12BAB" w:rsidRPr="00B12BAB" w:rsidRDefault="00B12BAB" w:rsidP="00B12BAB">
      <w:pPr>
        <w:jc w:val="center"/>
        <w:rPr>
          <w:b/>
          <w:bCs/>
          <w:sz w:val="32"/>
          <w:szCs w:val="32"/>
        </w:rPr>
      </w:pPr>
      <w:r w:rsidRPr="00B12BAB">
        <w:rPr>
          <w:b/>
          <w:bCs/>
          <w:sz w:val="32"/>
          <w:szCs w:val="32"/>
        </w:rPr>
        <w:t>ROZDZIAŁ IV</w:t>
      </w:r>
    </w:p>
    <w:p w14:paraId="667634A9" w14:textId="77777777" w:rsidR="00B12BAB" w:rsidRDefault="00B12BAB" w:rsidP="00B12BAB"/>
    <w:p w14:paraId="0A9512E0" w14:textId="427C2EA8" w:rsidR="00820F40" w:rsidRPr="00FF232B" w:rsidRDefault="008862E1" w:rsidP="00BA235E">
      <w:pPr>
        <w:jc w:val="center"/>
      </w:pPr>
      <w:r w:rsidRPr="008862E1">
        <w:rPr>
          <w:b/>
          <w:bCs/>
          <w:sz w:val="36"/>
          <w:szCs w:val="36"/>
        </w:rPr>
        <w:t>OPIS PRZEDMIOTU ZAMÓWIENIA</w:t>
      </w:r>
    </w:p>
    <w:p w14:paraId="7DA1E348" w14:textId="77777777" w:rsidR="008862E1" w:rsidRPr="00D220B7" w:rsidRDefault="008862E1" w:rsidP="008862E1">
      <w:pPr>
        <w:jc w:val="center"/>
        <w:rPr>
          <w:b/>
          <w:bCs/>
          <w:color w:val="EE0000"/>
        </w:rPr>
      </w:pPr>
    </w:p>
    <w:p w14:paraId="3636240D" w14:textId="77777777" w:rsidR="003F2CBC" w:rsidRPr="003F2CBC" w:rsidRDefault="003F2CBC" w:rsidP="003F2CBC">
      <w:pPr>
        <w:spacing w:after="0"/>
        <w:jc w:val="both"/>
        <w:rPr>
          <w:b/>
          <w:bCs/>
        </w:rPr>
      </w:pPr>
      <w:r w:rsidRPr="003F2CBC">
        <w:rPr>
          <w:b/>
          <w:bCs/>
        </w:rPr>
        <w:t xml:space="preserve">Pełnienie obowiązków Inspektora Nadzoru nad robotami branży inżynieryjnej drogowej w ramach inwestycji realizowanej przez Gminę Dydnia pn.: </w:t>
      </w:r>
    </w:p>
    <w:p w14:paraId="5F6D84F5" w14:textId="5611DDDD" w:rsidR="008417AB" w:rsidRDefault="003F2CBC" w:rsidP="003F2CBC">
      <w:pPr>
        <w:spacing w:after="0"/>
        <w:jc w:val="both"/>
        <w:rPr>
          <w:b/>
          <w:bCs/>
        </w:rPr>
      </w:pPr>
      <w:r w:rsidRPr="003F2CBC">
        <w:rPr>
          <w:b/>
          <w:bCs/>
        </w:rPr>
        <w:t>„Rozbudowa infrastruktury ruchu drogowego na terenie Gminy Dydnia” - Przebudowa drogi wojewódzkiej nr 835 relacji Lublin - Grabownica Starzeńska polegająca na budowie drogi dla pieszych na odcinku od km 214+640 do km 215+010 str. lewa w m. Jabłonka.</w:t>
      </w:r>
    </w:p>
    <w:p w14:paraId="763149DF" w14:textId="77777777" w:rsidR="003F2CBC" w:rsidRPr="008417AB" w:rsidRDefault="003F2CBC" w:rsidP="003F2CBC">
      <w:pPr>
        <w:spacing w:after="0"/>
        <w:jc w:val="both"/>
        <w:rPr>
          <w:b/>
          <w:bCs/>
        </w:rPr>
      </w:pPr>
    </w:p>
    <w:p w14:paraId="44A92B41" w14:textId="3D1CD092" w:rsidR="00E550FF" w:rsidRPr="00FF232B" w:rsidRDefault="00E550FF" w:rsidP="008417AB">
      <w:pPr>
        <w:jc w:val="both"/>
        <w:rPr>
          <w:b/>
          <w:bCs/>
        </w:rPr>
      </w:pPr>
      <w:r w:rsidRPr="00FF232B">
        <w:rPr>
          <w:b/>
          <w:bCs/>
        </w:rPr>
        <w:t>Do obowiązków Inspektora Nadzoru należy w szczególności:</w:t>
      </w:r>
    </w:p>
    <w:p w14:paraId="7D3FA2E3" w14:textId="6B480439" w:rsidR="00E550FF" w:rsidRDefault="00E550FF" w:rsidP="00E550FF">
      <w:pPr>
        <w:pStyle w:val="Akapitzlist"/>
        <w:ind w:left="0"/>
        <w:jc w:val="both"/>
      </w:pPr>
      <w:r>
        <w:t>Zaznajomienie się z dokumentacją projektową, oraz wszystkimi warunkami umowy, reprezentowanie Inwestora na budowie, oraz sprawowanie kontroli zgodności jej realizacji z projektem i pozwoleniem na budowę, S</w:t>
      </w:r>
      <w:r w:rsidR="00435047">
        <w:t>TWIORB</w:t>
      </w:r>
      <w:r>
        <w:t>, przepisami i obowiązującymi Polskimi Normami, zasadami wiedzy technicznej, oraz warunkami umowy,</w:t>
      </w:r>
    </w:p>
    <w:p w14:paraId="56D8217C" w14:textId="42171904" w:rsidR="00E550FF" w:rsidRDefault="00E550FF" w:rsidP="00E550FF">
      <w:pPr>
        <w:pStyle w:val="Akapitzlist"/>
        <w:ind w:left="0"/>
        <w:jc w:val="both"/>
      </w:pPr>
      <w:r>
        <w:t>Sprawdzenie jakości wykonywanych robót, wbudowanych wyrobów, a w szczególności zapobieganie użyciu wyrobów wadliwych i nie dopuszczonych do odbioru i stosowania w budownictwie,</w:t>
      </w:r>
    </w:p>
    <w:p w14:paraId="3C897F85" w14:textId="2179BF8F" w:rsidR="00E550FF" w:rsidRDefault="00E550FF" w:rsidP="00E550FF">
      <w:pPr>
        <w:pStyle w:val="Akapitzlist"/>
        <w:ind w:left="0"/>
        <w:jc w:val="both"/>
      </w:pPr>
      <w:r>
        <w:t>Sprawdzanie i odbiór robót budowlanych ulegających zakryciu lub zanikających, a także zakończonych elementów robót - protokołem lub wpisem do Dziennika Budowy,</w:t>
      </w:r>
    </w:p>
    <w:p w14:paraId="1BCE3876" w14:textId="4783463D" w:rsidR="00E550FF" w:rsidRDefault="00E550FF" w:rsidP="00E550FF">
      <w:pPr>
        <w:pStyle w:val="Akapitzlist"/>
        <w:ind w:left="0"/>
        <w:jc w:val="both"/>
      </w:pPr>
      <w:r>
        <w:t>Uczestniczenie w próbach i odbiorach technicznych instalacji i urządzeń technicznych</w:t>
      </w:r>
      <w:r w:rsidR="00B71958">
        <w:t>.</w:t>
      </w:r>
      <w:r>
        <w:t xml:space="preserve"> </w:t>
      </w:r>
    </w:p>
    <w:p w14:paraId="5158C429" w14:textId="273AE57C" w:rsidR="00E550FF" w:rsidRDefault="00E550FF" w:rsidP="00CD46EE">
      <w:pPr>
        <w:pStyle w:val="Akapitzlist"/>
        <w:ind w:left="0"/>
        <w:jc w:val="both"/>
      </w:pPr>
      <w:r>
        <w:t>Dopuszczenie do rozpoczęcia robót, po przekazaniu terenu budowy, dokonaniu wymaganych czynności geodezyjnych i - w przypadku prac na drodze odbiorze - właściwego oznakowania robót pod ruchem,</w:t>
      </w:r>
    </w:p>
    <w:p w14:paraId="556A39B3" w14:textId="68CF9D4E" w:rsidR="00E550FF" w:rsidRDefault="00D318FF" w:rsidP="00CD46EE">
      <w:pPr>
        <w:pStyle w:val="Akapitzlist"/>
        <w:ind w:left="0"/>
        <w:jc w:val="both"/>
      </w:pPr>
      <w:r>
        <w:t>Kontrola</w:t>
      </w:r>
      <w:r w:rsidR="00E550FF">
        <w:t xml:space="preserve"> rozliczeń budowy i prawidłowości realizacji harmonogramu robót,</w:t>
      </w:r>
    </w:p>
    <w:p w14:paraId="67347BF0" w14:textId="41105AB4" w:rsidR="00E550FF" w:rsidRDefault="00E550FF" w:rsidP="00CD46EE">
      <w:pPr>
        <w:pStyle w:val="Akapitzlist"/>
        <w:ind w:left="0"/>
        <w:jc w:val="both"/>
      </w:pPr>
      <w:r>
        <w:t>Bieżąca kontrola zabezpieczenia i oznakowania robót pod ruchem,</w:t>
      </w:r>
    </w:p>
    <w:p w14:paraId="30AC3428" w14:textId="77777777" w:rsidR="00D318FF" w:rsidRDefault="00E550FF" w:rsidP="00CD46EE">
      <w:pPr>
        <w:pStyle w:val="Akapitzlist"/>
        <w:ind w:left="0"/>
        <w:jc w:val="both"/>
      </w:pPr>
      <w:r>
        <w:t xml:space="preserve">Reagowanie na bieżąco, (nie później niż w ciągu 3 dni) na każdy wpis do dziennika budowy Wykonawcy bądź innego organu kontrolującego budowę. </w:t>
      </w:r>
    </w:p>
    <w:p w14:paraId="6383A650" w14:textId="397C0E01" w:rsidR="00E550FF" w:rsidRDefault="00E550FF" w:rsidP="00CD46EE">
      <w:pPr>
        <w:pStyle w:val="Akapitzlist"/>
        <w:ind w:left="0"/>
        <w:jc w:val="both"/>
      </w:pPr>
      <w:r>
        <w:t>Jeśli Wykonawca zgłasza odbiór końcowy lub ostateczny  to Inspektor Nadzoru w w/w czasie pisemnie informuje o tym Inwestora</w:t>
      </w:r>
      <w:r w:rsidR="00225C67" w:rsidRPr="009528AC">
        <w:rPr>
          <w:b/>
          <w:bCs/>
        </w:rPr>
        <w:t xml:space="preserve">(GMINA </w:t>
      </w:r>
      <w:r w:rsidR="003F2CBC">
        <w:rPr>
          <w:b/>
          <w:bCs/>
        </w:rPr>
        <w:t>DYDNIA</w:t>
      </w:r>
      <w:r w:rsidR="000221BD">
        <w:rPr>
          <w:b/>
          <w:bCs/>
        </w:rPr>
        <w:t>)</w:t>
      </w:r>
      <w:r>
        <w:t xml:space="preserve"> oraz PZDW </w:t>
      </w:r>
      <w:r w:rsidR="00D318FF">
        <w:t>w</w:t>
      </w:r>
      <w:r w:rsidR="00CD46EE">
        <w:t xml:space="preserve"> </w:t>
      </w:r>
      <w:r w:rsidR="00E017C3">
        <w:t>Rzeszowie,</w:t>
      </w:r>
    </w:p>
    <w:p w14:paraId="4C903C21" w14:textId="7E0BA4B4" w:rsidR="00E550FF" w:rsidRDefault="00E550FF" w:rsidP="00CD46EE">
      <w:pPr>
        <w:pStyle w:val="Akapitzlist"/>
        <w:ind w:left="0"/>
        <w:jc w:val="both"/>
      </w:pPr>
      <w:r>
        <w:t>Załatwienie merytoryczne wniosków dotyczących robót nieprzewidzianych (zamiennych, dodatkowych), z zachowaniem obowiązującej procedury t</w:t>
      </w:r>
      <w:r w:rsidR="00225C67">
        <w:t>j.:</w:t>
      </w:r>
    </w:p>
    <w:p w14:paraId="33319921" w14:textId="19995BAB" w:rsidR="00E550FF" w:rsidRDefault="00E017C3" w:rsidP="00CD46EE">
      <w:pPr>
        <w:pStyle w:val="Akapitzlist"/>
        <w:ind w:left="0"/>
        <w:jc w:val="both"/>
      </w:pPr>
      <w:r>
        <w:t xml:space="preserve">- </w:t>
      </w:r>
      <w:r w:rsidR="00E550FF">
        <w:t>Inspektor Nadzoru wraz z Kierownikiem Budowy sporządzają protokół</w:t>
      </w:r>
      <w:r>
        <w:t xml:space="preserve"> </w:t>
      </w:r>
      <w:r w:rsidRPr="00E017C3">
        <w:t>konieczności, z podaniem dokładnego opisu technologicznego i szczegółowego obmiaru robót – przy akceptacji Inwestora</w:t>
      </w:r>
      <w:r w:rsidR="000A0DD2">
        <w:t xml:space="preserve"> oraz PZDW</w:t>
      </w:r>
    </w:p>
    <w:p w14:paraId="2275E54A" w14:textId="77777777" w:rsidR="00FF232B" w:rsidRDefault="00FF232B" w:rsidP="00CD46EE">
      <w:pPr>
        <w:pStyle w:val="Akapitzlist"/>
        <w:ind w:left="0"/>
        <w:jc w:val="both"/>
      </w:pPr>
    </w:p>
    <w:p w14:paraId="3A893912" w14:textId="21CC9F2D" w:rsidR="00FF232B" w:rsidRPr="00FF232B" w:rsidRDefault="00FF232B" w:rsidP="00FF232B">
      <w:pPr>
        <w:jc w:val="both"/>
        <w:rPr>
          <w:b/>
          <w:bCs/>
        </w:rPr>
      </w:pPr>
      <w:r w:rsidRPr="00FF232B">
        <w:rPr>
          <w:b/>
          <w:bCs/>
        </w:rPr>
        <w:t>Inspektor Nadzoru ma prawo:</w:t>
      </w:r>
    </w:p>
    <w:p w14:paraId="0BB20886" w14:textId="71256B44" w:rsidR="00FF232B" w:rsidRDefault="00FF232B" w:rsidP="00FF232B">
      <w:pPr>
        <w:pStyle w:val="Akapitzlist"/>
        <w:ind w:left="0"/>
        <w:jc w:val="both"/>
      </w:pPr>
      <w:r>
        <w:t>Wydać Kierownikowi Budowy, lub Kierownikowi Robót polecenie potwierdzone wpisem do dziennika budowy dotyczące: usunięcia nieprawidłowości lub zagrożeń, wykonania prób lub badań, także wymagających odkrycia robót lub elementów zakrywanych, oraz przedstawienia ekspertyz dotyczących prowadzenia robót budowlanych, dowodów dopuszczenia do obrotu i stosowania w budownictwie wyrobów oraz urządzeń technicznych,</w:t>
      </w:r>
    </w:p>
    <w:p w14:paraId="4C8BF392" w14:textId="4D6F3794" w:rsidR="00DD65EF" w:rsidRDefault="00FF232B" w:rsidP="004B59CF">
      <w:pPr>
        <w:spacing w:after="0"/>
        <w:jc w:val="both"/>
      </w:pPr>
      <w:r>
        <w:t xml:space="preserve">Żądać od Kierownika Budowy lub Kierownika Robót, dokonywania poprawek bądź ponownego wykonania wadliwie wykonanych robót, a także wstrzymania dalszych robót budowlanych w przypadku </w:t>
      </w:r>
      <w:r w:rsidRPr="00FF232B">
        <w:lastRenderedPageBreak/>
        <w:t>gdyby ich kontynuacja mogła wywołać zagrożenie, bądź spowodować niedopuszczalną niezgodność z STWIORB, projektem budowlanym, zgłoszeniem, bądź pozwoleniem na budowę,</w:t>
      </w:r>
    </w:p>
    <w:p w14:paraId="17CAD2CD" w14:textId="236465E1" w:rsidR="00FF232B" w:rsidRDefault="00FF232B" w:rsidP="004B59CF">
      <w:pPr>
        <w:spacing w:after="0"/>
        <w:jc w:val="both"/>
      </w:pPr>
      <w:r>
        <w:t>Występować do autora projektu w każdej sprawie nie wymagającej odpłatności,</w:t>
      </w:r>
    </w:p>
    <w:p w14:paraId="57E9DD9D" w14:textId="791E17A6" w:rsidR="00FF232B" w:rsidRDefault="00FF232B" w:rsidP="004B59CF">
      <w:pPr>
        <w:pStyle w:val="Akapitzlist"/>
        <w:spacing w:after="0"/>
        <w:ind w:left="0"/>
        <w:jc w:val="both"/>
      </w:pPr>
      <w:r>
        <w:t>Dokonywać odbiorów częściowych zgodnie z umową</w:t>
      </w:r>
      <w:r w:rsidR="00623846">
        <w:t xml:space="preserve"> na roboty budowlane</w:t>
      </w:r>
      <w:r w:rsidR="000A0DD2">
        <w:t>,</w:t>
      </w:r>
    </w:p>
    <w:p w14:paraId="0C7C217B" w14:textId="365ECB39" w:rsidR="000A0DD2" w:rsidRDefault="004B59CF" w:rsidP="004B59CF">
      <w:pPr>
        <w:pStyle w:val="Akapitzlist"/>
        <w:spacing w:after="0"/>
        <w:ind w:left="0"/>
        <w:jc w:val="both"/>
      </w:pPr>
      <w:r w:rsidRPr="004B59CF">
        <w:t>Nadzór Inwestorski obejmuje wszystkie branże budowlane dotyczące wyżej wymienionego zadania.</w:t>
      </w:r>
    </w:p>
    <w:p w14:paraId="3DF351E7" w14:textId="77777777" w:rsidR="004B59CF" w:rsidRPr="004B59CF" w:rsidRDefault="004B59CF" w:rsidP="004B59CF">
      <w:pPr>
        <w:pStyle w:val="Akapitzlist"/>
        <w:spacing w:after="0"/>
        <w:ind w:left="0"/>
        <w:jc w:val="both"/>
      </w:pPr>
    </w:p>
    <w:p w14:paraId="5D1EB22F" w14:textId="3B1C841F" w:rsidR="00B71958" w:rsidRPr="000A0DD2" w:rsidRDefault="00B71958" w:rsidP="00FF232B">
      <w:pPr>
        <w:pStyle w:val="Akapitzlist"/>
        <w:ind w:left="0"/>
        <w:jc w:val="both"/>
        <w:rPr>
          <w:b/>
          <w:bCs/>
        </w:rPr>
      </w:pPr>
      <w:r w:rsidRPr="000A0DD2">
        <w:rPr>
          <w:b/>
          <w:bCs/>
        </w:rPr>
        <w:t>Inwestor nie wykazuje limit</w:t>
      </w:r>
      <w:r w:rsidR="000A0DD2" w:rsidRPr="000A0DD2">
        <w:rPr>
          <w:b/>
          <w:bCs/>
        </w:rPr>
        <w:t>ó</w:t>
      </w:r>
      <w:r w:rsidRPr="000A0DD2">
        <w:rPr>
          <w:b/>
          <w:bCs/>
        </w:rPr>
        <w:t>w</w:t>
      </w:r>
      <w:r w:rsidR="000A0DD2" w:rsidRPr="000A0DD2">
        <w:rPr>
          <w:b/>
          <w:bCs/>
        </w:rPr>
        <w:t xml:space="preserve"> obecności na placu budowy.</w:t>
      </w:r>
    </w:p>
    <w:p w14:paraId="54EEFC0F" w14:textId="77777777" w:rsidR="00A22942" w:rsidRDefault="00A22942" w:rsidP="00FF232B">
      <w:pPr>
        <w:pStyle w:val="Akapitzlist"/>
        <w:ind w:left="0"/>
        <w:jc w:val="both"/>
      </w:pPr>
    </w:p>
    <w:p w14:paraId="1B3734EA" w14:textId="77777777" w:rsidR="00A22942" w:rsidRPr="00A22942" w:rsidRDefault="00A22942" w:rsidP="00A22942">
      <w:pPr>
        <w:pStyle w:val="Akapitzlist"/>
        <w:ind w:left="0"/>
        <w:jc w:val="both"/>
        <w:rPr>
          <w:b/>
          <w:bCs/>
        </w:rPr>
      </w:pPr>
      <w:r w:rsidRPr="00A22942">
        <w:rPr>
          <w:b/>
          <w:bCs/>
        </w:rPr>
        <w:t>Wynagrodzenie:</w:t>
      </w:r>
    </w:p>
    <w:p w14:paraId="2FF5BCB7" w14:textId="77777777" w:rsidR="00A22942" w:rsidRDefault="00A22942" w:rsidP="00A22942">
      <w:pPr>
        <w:pStyle w:val="Akapitzlist"/>
        <w:ind w:left="0"/>
        <w:jc w:val="both"/>
      </w:pPr>
    </w:p>
    <w:p w14:paraId="01558BCE" w14:textId="77777777" w:rsidR="00A22942" w:rsidRDefault="00A22942" w:rsidP="00A22942">
      <w:pPr>
        <w:pStyle w:val="Akapitzlist"/>
        <w:ind w:left="0"/>
        <w:jc w:val="both"/>
      </w:pPr>
      <w:r w:rsidRPr="00A22942">
        <w:rPr>
          <w:b/>
          <w:bCs/>
        </w:rPr>
        <w:t>Ryczałtowa cena</w:t>
      </w:r>
      <w:r>
        <w:t xml:space="preserve"> ofertowa brutto musi uwzględniać zysk i wszystkie koszty jakie Wykonawca poniesie w związku z realizacją przedmiotu zamówienia np.: </w:t>
      </w:r>
    </w:p>
    <w:p w14:paraId="49E110B6" w14:textId="77777777" w:rsidR="00A22942" w:rsidRDefault="00A22942" w:rsidP="00A22942">
      <w:pPr>
        <w:pStyle w:val="Akapitzlist"/>
        <w:ind w:left="0"/>
        <w:jc w:val="both"/>
      </w:pPr>
      <w:r>
        <w:t>- wszelkie koszty związane z zatrudnieniem i pracą personelu (w tym np.: koszty wynagrodzeń wraz z narzutami zgodnie z obowiązującymi przepisami, koszty zakwaterowania i delegacji);</w:t>
      </w:r>
    </w:p>
    <w:p w14:paraId="5A4AFCC5" w14:textId="77777777" w:rsidR="00A22942" w:rsidRDefault="00A22942" w:rsidP="00A22942">
      <w:pPr>
        <w:pStyle w:val="Akapitzlist"/>
        <w:ind w:left="0"/>
        <w:jc w:val="both"/>
      </w:pPr>
      <w:r>
        <w:t>- koszty podwykonawców;</w:t>
      </w:r>
    </w:p>
    <w:p w14:paraId="09CFF107" w14:textId="77777777" w:rsidR="00A22942" w:rsidRDefault="00A22942" w:rsidP="00A22942">
      <w:pPr>
        <w:pStyle w:val="Akapitzlist"/>
        <w:ind w:left="0"/>
        <w:jc w:val="both"/>
      </w:pPr>
      <w:r>
        <w:t>- zarządzania;</w:t>
      </w:r>
    </w:p>
    <w:p w14:paraId="095E5CC2" w14:textId="77777777" w:rsidR="00A22942" w:rsidRDefault="00A22942" w:rsidP="00A22942">
      <w:pPr>
        <w:pStyle w:val="Akapitzlist"/>
        <w:ind w:left="0"/>
        <w:jc w:val="both"/>
      </w:pPr>
      <w:r>
        <w:t xml:space="preserve">- koszty obsługi </w:t>
      </w:r>
      <w:proofErr w:type="spellStart"/>
      <w:r>
        <w:t>administracyjno</w:t>
      </w:r>
      <w:proofErr w:type="spellEnd"/>
      <w:r>
        <w:t xml:space="preserve"> – biurowej (w tym np. urządzenia stanowiska pracy, wyposażenia BHP, łączności, materiałów biurowych, przesyłek);</w:t>
      </w:r>
    </w:p>
    <w:p w14:paraId="04192F55" w14:textId="77777777" w:rsidR="00A22942" w:rsidRDefault="00A22942" w:rsidP="00A22942">
      <w:pPr>
        <w:pStyle w:val="Akapitzlist"/>
        <w:ind w:left="0"/>
        <w:jc w:val="both"/>
      </w:pPr>
      <w:r>
        <w:t xml:space="preserve"> - koszty transportu wynikające z miejsca wykonywania przedmiotu umowy</w:t>
      </w:r>
    </w:p>
    <w:p w14:paraId="553993D7" w14:textId="77777777" w:rsidR="00A22942" w:rsidRDefault="00A22942" w:rsidP="00A22942">
      <w:pPr>
        <w:pStyle w:val="Akapitzlist"/>
        <w:ind w:left="0"/>
        <w:jc w:val="both"/>
      </w:pPr>
    </w:p>
    <w:p w14:paraId="1CE96F48" w14:textId="77777777" w:rsidR="00A22942" w:rsidRDefault="00A22942" w:rsidP="00A22942">
      <w:pPr>
        <w:pStyle w:val="Akapitzlist"/>
        <w:ind w:left="0"/>
        <w:jc w:val="both"/>
      </w:pPr>
      <w:r>
        <w:t xml:space="preserve">   Podstawą do wystawienia Faktury będzie podpisany i zatwierdzony protokół odbioru końcowego robót objętych nadzorem inwestorskim.</w:t>
      </w:r>
    </w:p>
    <w:p w14:paraId="425EDE45" w14:textId="77777777" w:rsidR="00A22942" w:rsidRDefault="00A22942" w:rsidP="00A22942">
      <w:pPr>
        <w:pStyle w:val="Akapitzlist"/>
        <w:jc w:val="both"/>
      </w:pPr>
    </w:p>
    <w:p w14:paraId="50C05C24" w14:textId="7AFA1208" w:rsidR="00A22942" w:rsidRPr="008417AB" w:rsidRDefault="00A22942" w:rsidP="00A22942">
      <w:pPr>
        <w:pStyle w:val="Akapitzlist"/>
        <w:ind w:left="0"/>
        <w:jc w:val="both"/>
      </w:pPr>
      <w:r w:rsidRPr="008417AB">
        <w:t xml:space="preserve">Wartość całości robót budowlanych objętych nadzorem </w:t>
      </w:r>
      <w:r w:rsidR="00256BA9" w:rsidRPr="008417AB">
        <w:t>inwestorskim</w:t>
      </w:r>
      <w:r w:rsidRPr="008417AB">
        <w:t xml:space="preserve"> zgodnie z kosztorysem ofertowym Wykonawcy robót wynosi: </w:t>
      </w:r>
      <w:r w:rsidR="001A078F">
        <w:rPr>
          <w:b/>
          <w:bCs/>
        </w:rPr>
        <w:t>643 732,73</w:t>
      </w:r>
      <w:r w:rsidRPr="008417AB">
        <w:rPr>
          <w:b/>
          <w:bCs/>
        </w:rPr>
        <w:t xml:space="preserve"> zł netto</w:t>
      </w:r>
      <w:r w:rsidR="005E28DF" w:rsidRPr="008417AB">
        <w:rPr>
          <w:b/>
          <w:bCs/>
        </w:rPr>
        <w:t>.</w:t>
      </w:r>
    </w:p>
    <w:sectPr w:rsidR="00A22942" w:rsidRPr="008417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5901"/>
    <w:multiLevelType w:val="hybridMultilevel"/>
    <w:tmpl w:val="7804C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E69B9"/>
    <w:multiLevelType w:val="hybridMultilevel"/>
    <w:tmpl w:val="E61C7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696377">
    <w:abstractNumId w:val="0"/>
  </w:num>
  <w:num w:numId="2" w16cid:durableId="922378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2E1"/>
    <w:rsid w:val="000221BD"/>
    <w:rsid w:val="000A0DD2"/>
    <w:rsid w:val="000D0353"/>
    <w:rsid w:val="001A078F"/>
    <w:rsid w:val="00213562"/>
    <w:rsid w:val="00225C67"/>
    <w:rsid w:val="00256BA9"/>
    <w:rsid w:val="003F2CBC"/>
    <w:rsid w:val="00405877"/>
    <w:rsid w:val="00435047"/>
    <w:rsid w:val="004B1D59"/>
    <w:rsid w:val="004B59CF"/>
    <w:rsid w:val="004B7F8A"/>
    <w:rsid w:val="005E28DF"/>
    <w:rsid w:val="00623846"/>
    <w:rsid w:val="00657740"/>
    <w:rsid w:val="006B0DA1"/>
    <w:rsid w:val="006B136B"/>
    <w:rsid w:val="006E263A"/>
    <w:rsid w:val="00757459"/>
    <w:rsid w:val="007D47CA"/>
    <w:rsid w:val="00800B98"/>
    <w:rsid w:val="00820F40"/>
    <w:rsid w:val="00822617"/>
    <w:rsid w:val="008417AB"/>
    <w:rsid w:val="008862E1"/>
    <w:rsid w:val="00893098"/>
    <w:rsid w:val="008D4945"/>
    <w:rsid w:val="008E3FB7"/>
    <w:rsid w:val="00946333"/>
    <w:rsid w:val="009528AC"/>
    <w:rsid w:val="00A22942"/>
    <w:rsid w:val="00A322E6"/>
    <w:rsid w:val="00A579D0"/>
    <w:rsid w:val="00A9313D"/>
    <w:rsid w:val="00AC74A3"/>
    <w:rsid w:val="00B04906"/>
    <w:rsid w:val="00B12BAB"/>
    <w:rsid w:val="00B71958"/>
    <w:rsid w:val="00BA235E"/>
    <w:rsid w:val="00C91439"/>
    <w:rsid w:val="00CD46EE"/>
    <w:rsid w:val="00CD4C23"/>
    <w:rsid w:val="00D220B7"/>
    <w:rsid w:val="00D318FF"/>
    <w:rsid w:val="00DD65EF"/>
    <w:rsid w:val="00E017C3"/>
    <w:rsid w:val="00E550FF"/>
    <w:rsid w:val="00F923D1"/>
    <w:rsid w:val="00FA7ED4"/>
    <w:rsid w:val="00FE3AB5"/>
    <w:rsid w:val="00FF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CDC4"/>
  <w15:chartTrackingRefBased/>
  <w15:docId w15:val="{9C0AE32F-F3C3-4965-B475-17200AE6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862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6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62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6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62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62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62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62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62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62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62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62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62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62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62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62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62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62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62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6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6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6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6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62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62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62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62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62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62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592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Boguslaw</dc:creator>
  <cp:keywords/>
  <dc:description/>
  <cp:lastModifiedBy>Boguslaw</cp:lastModifiedBy>
  <cp:revision>24</cp:revision>
  <dcterms:created xsi:type="dcterms:W3CDTF">2026-02-17T12:24:00Z</dcterms:created>
  <dcterms:modified xsi:type="dcterms:W3CDTF">2026-03-31T10:16:00Z</dcterms:modified>
</cp:coreProperties>
</file>